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00771" w14:textId="77777777" w:rsidR="006F6F43" w:rsidRPr="006F6F43" w:rsidRDefault="006F6F43" w:rsidP="006F6F43">
      <w:pPr>
        <w:pStyle w:val="a9"/>
        <w:jc w:val="center"/>
        <w:rPr>
          <w:color w:val="000000"/>
        </w:rPr>
      </w:pPr>
      <w:r w:rsidRPr="006F6F43">
        <w:rPr>
          <w:b/>
          <w:bCs/>
          <w:color w:val="000000"/>
          <w:u w:val="single"/>
        </w:rPr>
        <w:t>ДАРНИЦЬКИЙ РАЙОННИЙ СУД М.КИЄВА</w:t>
      </w:r>
    </w:p>
    <w:p w14:paraId="423A4BB9" w14:textId="77777777" w:rsidR="006F6F43" w:rsidRPr="006F6F43" w:rsidRDefault="006F6F43" w:rsidP="006F6F43">
      <w:pPr>
        <w:pStyle w:val="a9"/>
        <w:jc w:val="right"/>
        <w:rPr>
          <w:color w:val="000000"/>
        </w:rPr>
      </w:pPr>
      <w:r w:rsidRPr="006F6F43">
        <w:rPr>
          <w:color w:val="000000"/>
        </w:rPr>
        <w:t>справа № 753/3455/20</w:t>
      </w:r>
    </w:p>
    <w:p w14:paraId="5177D199" w14:textId="77777777" w:rsidR="006F6F43" w:rsidRPr="006F6F43" w:rsidRDefault="006F6F43" w:rsidP="006F6F43">
      <w:pPr>
        <w:pStyle w:val="a9"/>
        <w:jc w:val="right"/>
        <w:rPr>
          <w:color w:val="000000"/>
        </w:rPr>
      </w:pPr>
      <w:r w:rsidRPr="006F6F43">
        <w:rPr>
          <w:color w:val="000000"/>
        </w:rPr>
        <w:t>провадження № 1-кп/753/1023/20</w:t>
      </w:r>
    </w:p>
    <w:p w14:paraId="7CB0A8CE" w14:textId="77777777" w:rsidR="006F6F43" w:rsidRPr="006F6F43" w:rsidRDefault="006F6F43" w:rsidP="006F6F43">
      <w:pPr>
        <w:pStyle w:val="a9"/>
        <w:jc w:val="center"/>
        <w:rPr>
          <w:color w:val="000000"/>
        </w:rPr>
      </w:pPr>
      <w:r w:rsidRPr="006F6F43">
        <w:rPr>
          <w:b/>
          <w:bCs/>
          <w:color w:val="000000"/>
        </w:rPr>
        <w:t>У Х В А Л А</w:t>
      </w:r>
    </w:p>
    <w:p w14:paraId="2048D8F4" w14:textId="77777777" w:rsidR="006F6F43" w:rsidRPr="006F6F43" w:rsidRDefault="006F6F43" w:rsidP="006F6F43">
      <w:pPr>
        <w:pStyle w:val="a9"/>
        <w:jc w:val="center"/>
        <w:rPr>
          <w:color w:val="000000"/>
        </w:rPr>
      </w:pPr>
      <w:r w:rsidRPr="006F6F43">
        <w:rPr>
          <w:b/>
          <w:bCs/>
          <w:color w:val="000000"/>
        </w:rPr>
        <w:t>ІМЕНЕМ УКРАЇНИ</w:t>
      </w:r>
    </w:p>
    <w:p w14:paraId="25B7D4B2" w14:textId="77777777" w:rsidR="006F6F43" w:rsidRPr="006F6F43" w:rsidRDefault="006F6F43" w:rsidP="006F6F43">
      <w:pPr>
        <w:pStyle w:val="a9"/>
        <w:rPr>
          <w:color w:val="000000"/>
        </w:rPr>
      </w:pPr>
      <w:r w:rsidRPr="006F6F43">
        <w:rPr>
          <w:color w:val="000000"/>
        </w:rPr>
        <w:t>"02" квітня 2020 р. Дарницький районний суд м. Києва в складі:</w:t>
      </w:r>
    </w:p>
    <w:p w14:paraId="18677227" w14:textId="77777777" w:rsidR="006F6F43" w:rsidRPr="006F6F43" w:rsidRDefault="006F6F43" w:rsidP="006F6F43">
      <w:pPr>
        <w:pStyle w:val="a9"/>
        <w:rPr>
          <w:color w:val="000000"/>
        </w:rPr>
      </w:pPr>
      <w:r w:rsidRPr="006F6F43">
        <w:rPr>
          <w:color w:val="000000"/>
        </w:rPr>
        <w:t>головуючого судді                                Коляденко П.Л.,</w:t>
      </w:r>
    </w:p>
    <w:p w14:paraId="53931291" w14:textId="77777777" w:rsidR="006F6F43" w:rsidRPr="006F6F43" w:rsidRDefault="006F6F43" w:rsidP="006F6F43">
      <w:pPr>
        <w:pStyle w:val="a9"/>
        <w:rPr>
          <w:color w:val="000000"/>
        </w:rPr>
      </w:pPr>
      <w:r w:rsidRPr="006F6F43">
        <w:rPr>
          <w:color w:val="000000"/>
        </w:rPr>
        <w:t>при секретарі                                        Мельничук Т.І.,</w:t>
      </w:r>
    </w:p>
    <w:p w14:paraId="4C3C1AB1" w14:textId="77777777" w:rsidR="006F6F43" w:rsidRPr="006F6F43" w:rsidRDefault="006F6F43" w:rsidP="006F6F43">
      <w:pPr>
        <w:pStyle w:val="a9"/>
        <w:rPr>
          <w:color w:val="000000"/>
        </w:rPr>
      </w:pPr>
      <w:r w:rsidRPr="006F6F43">
        <w:rPr>
          <w:color w:val="000000"/>
        </w:rPr>
        <w:t>за участю прокурора                                Бондарчука Д.М.,</w:t>
      </w:r>
    </w:p>
    <w:p w14:paraId="38D8E639" w14:textId="77777777" w:rsidR="006F6F43" w:rsidRPr="006F6F43" w:rsidRDefault="006F6F43" w:rsidP="006F6F43">
      <w:pPr>
        <w:pStyle w:val="a9"/>
        <w:rPr>
          <w:color w:val="000000"/>
        </w:rPr>
      </w:pPr>
      <w:r w:rsidRPr="006F6F43">
        <w:rPr>
          <w:color w:val="000000"/>
        </w:rPr>
        <w:t>захисника                                        Коржа М.П.,</w:t>
      </w:r>
    </w:p>
    <w:p w14:paraId="7404DE16" w14:textId="77777777" w:rsidR="006F6F43" w:rsidRPr="006F6F43" w:rsidRDefault="006F6F43" w:rsidP="006F6F43">
      <w:pPr>
        <w:pStyle w:val="a9"/>
        <w:rPr>
          <w:color w:val="000000"/>
        </w:rPr>
      </w:pPr>
      <w:r w:rsidRPr="006F6F43">
        <w:rPr>
          <w:color w:val="000000"/>
        </w:rPr>
        <w:t>підозрюваного                                         ОСОБА_1 ,</w:t>
      </w:r>
    </w:p>
    <w:p w14:paraId="79C8F9D5" w14:textId="77777777" w:rsidR="006F6F43" w:rsidRPr="006F6F43" w:rsidRDefault="006F6F43" w:rsidP="006F6F43">
      <w:pPr>
        <w:pStyle w:val="a9"/>
        <w:rPr>
          <w:color w:val="000000"/>
        </w:rPr>
      </w:pPr>
      <w:r w:rsidRPr="006F6F43">
        <w:rPr>
          <w:color w:val="000000"/>
        </w:rPr>
        <w:t>розглянувши у підготовчому судовому засіданні в залі суду в м. Києві кримінальне провадження, внесене до ЄРДР за № 32020100000000110 відносно:</w:t>
      </w:r>
    </w:p>
    <w:p w14:paraId="2E256CB9" w14:textId="77777777" w:rsidR="006F6F43" w:rsidRPr="006F6F43" w:rsidRDefault="006F6F43" w:rsidP="006F6F43">
      <w:pPr>
        <w:pStyle w:val="a9"/>
        <w:rPr>
          <w:color w:val="000000"/>
        </w:rPr>
      </w:pPr>
      <w:r w:rsidRPr="006F6F43">
        <w:rPr>
          <w:b/>
          <w:bCs/>
          <w:color w:val="000000"/>
        </w:rPr>
        <w:t>ОСОБА_1 ,  ІНФОРМАЦІЯ_1 ,</w:t>
      </w:r>
      <w:r w:rsidRPr="006F6F43">
        <w:rPr>
          <w:color w:val="000000"/>
        </w:rPr>
        <w:t> уродженця м. Луганськ, українця, громадянина України, з повною загальною середньою освітою, ФОП, маючого на утриманні двох неповнолітніх дітей 2002, 2006 років народження, зареєстрованого та проживаючого за адресою: АДРЕСА_1 , раніше не судимого,</w:t>
      </w:r>
    </w:p>
    <w:p w14:paraId="6CC8B0EC" w14:textId="77777777" w:rsidR="006F6F43" w:rsidRPr="006F6F43" w:rsidRDefault="006F6F43" w:rsidP="006F6F43">
      <w:pPr>
        <w:pStyle w:val="a9"/>
        <w:rPr>
          <w:color w:val="000000"/>
        </w:rPr>
      </w:pPr>
      <w:r w:rsidRPr="006F6F43">
        <w:rPr>
          <w:color w:val="000000"/>
        </w:rPr>
        <w:t>з клопотанням прокурора відділу прокуратури м. Києва Бондарчука Д.М. про звільнення ОСОБА_1 від кримінальної відповідальності за вчинення кримінального правопорушення, передбаченого ч. 1 </w:t>
      </w:r>
      <w:hyperlink r:id="rId6"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у зв`язку із відшкодуванням завданих державі збитків,</w:t>
      </w:r>
    </w:p>
    <w:p w14:paraId="6A384505" w14:textId="77777777" w:rsidR="006F6F43" w:rsidRPr="006F6F43" w:rsidRDefault="006F6F43" w:rsidP="006F6F43">
      <w:pPr>
        <w:pStyle w:val="a9"/>
        <w:jc w:val="center"/>
        <w:rPr>
          <w:color w:val="000000"/>
        </w:rPr>
      </w:pPr>
      <w:r w:rsidRPr="006F6F43">
        <w:rPr>
          <w:b/>
          <w:bCs/>
          <w:color w:val="000000"/>
        </w:rPr>
        <w:t>ВСТАНОВИВ:</w:t>
      </w:r>
    </w:p>
    <w:p w14:paraId="0BBCB141" w14:textId="77777777" w:rsidR="006F6F43" w:rsidRPr="006F6F43" w:rsidRDefault="006F6F43" w:rsidP="006F6F43">
      <w:pPr>
        <w:pStyle w:val="a9"/>
        <w:rPr>
          <w:color w:val="000000"/>
        </w:rPr>
      </w:pPr>
      <w:r w:rsidRPr="006F6F43">
        <w:rPr>
          <w:color w:val="000000"/>
        </w:rPr>
        <w:t>До Дарницького районного суду м. Києва надійшло клопотання прокурора відділу прокуратури м. Києва Бондарчука Д.М. про звільнення ОСОБА_1 від кримінальної відповідальності.</w:t>
      </w:r>
    </w:p>
    <w:p w14:paraId="60E8B552" w14:textId="77777777" w:rsidR="006F6F43" w:rsidRPr="006F6F43" w:rsidRDefault="006F6F43" w:rsidP="006F6F43">
      <w:pPr>
        <w:pStyle w:val="a9"/>
        <w:rPr>
          <w:color w:val="000000"/>
        </w:rPr>
      </w:pPr>
      <w:r w:rsidRPr="006F6F43">
        <w:rPr>
          <w:color w:val="000000"/>
        </w:rPr>
        <w:t>за вчинення кримінального правопорушення, передбаченого ч. 1 </w:t>
      </w:r>
      <w:hyperlink r:id="rId7"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у зв`язку із відшкодуванням завданих державі збитків.</w:t>
      </w:r>
    </w:p>
    <w:p w14:paraId="5A80F928" w14:textId="77777777" w:rsidR="006F6F43" w:rsidRPr="006F6F43" w:rsidRDefault="006F6F43" w:rsidP="006F6F43">
      <w:pPr>
        <w:pStyle w:val="a9"/>
        <w:rPr>
          <w:color w:val="000000"/>
        </w:rPr>
      </w:pPr>
      <w:r w:rsidRPr="006F6F43">
        <w:rPr>
          <w:color w:val="000000"/>
        </w:rPr>
        <w:t>Клопотання мотивоване тим, що ОСОБА_1 , який підозрюється у вчиненні кримінального правопорушення, передбаченого ч. 1 </w:t>
      </w:r>
      <w:hyperlink r:id="rId8"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погасив податкову заборгованість, сплативши єдиний податок за 2018 рік на суму 429420,51 грн. та податок на доходи фізичних осіб за 2019 рік на суму 2501443,56 грн., а всього на загальну суму 2930864,07 грн., в зв`язку з чим підозрюваний підпадає під дію ч. 4 </w:t>
      </w:r>
      <w:hyperlink r:id="rId9"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20E362BA" w14:textId="77777777" w:rsidR="006F6F43" w:rsidRPr="006F6F43" w:rsidRDefault="006F6F43" w:rsidP="006F6F43">
      <w:pPr>
        <w:pStyle w:val="a9"/>
        <w:rPr>
          <w:color w:val="000000"/>
        </w:rPr>
      </w:pPr>
      <w:r w:rsidRPr="006F6F43">
        <w:rPr>
          <w:color w:val="000000"/>
        </w:rPr>
        <w:t>У судовому засіданні прокурор підтримав клопотання та відповідно до положень ч. 4 </w:t>
      </w:r>
      <w:hyperlink r:id="rId10" w:anchor="1143" w:tgtFrame="_blank" w:tooltip="Кримінальний кодекс України; нормативно-правовий акт № 2341-III від 05.04.2001" w:history="1">
        <w:r w:rsidRPr="006F6F43">
          <w:rPr>
            <w:rStyle w:val="a7"/>
          </w:rPr>
          <w:t>ст.212 КК України</w:t>
        </w:r>
      </w:hyperlink>
      <w:r w:rsidRPr="006F6F43">
        <w:rPr>
          <w:color w:val="000000"/>
        </w:rPr>
        <w:t xml:space="preserve"> вважав наявними підстави для звільнення ОСОБА_1 від кримінальної </w:t>
      </w:r>
      <w:r w:rsidRPr="006F6F43">
        <w:rPr>
          <w:color w:val="000000"/>
        </w:rPr>
        <w:lastRenderedPageBreak/>
        <w:t>відповідальності за вчинення кримінального правопорушення, передбаченого ч. 1 </w:t>
      </w:r>
      <w:hyperlink r:id="rId11"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4E4F4253" w14:textId="77777777" w:rsidR="006F6F43" w:rsidRPr="006F6F43" w:rsidRDefault="006F6F43" w:rsidP="006F6F43">
      <w:pPr>
        <w:pStyle w:val="a9"/>
        <w:rPr>
          <w:color w:val="000000"/>
        </w:rPr>
      </w:pPr>
      <w:r w:rsidRPr="006F6F43">
        <w:rPr>
          <w:color w:val="000000"/>
        </w:rPr>
        <w:t>Захисник Корж М.П. та підозрюваний ОСОБА_1 клопотання прокурора підтримали, наполягали на необхідності звільнення ОСОБА_1 від кримінальної відповідальності у зв`язку із відшкодуванням завданих державі збитків, зазначивши, що останній розуміє те, що вказана обставина є нереабілітуючою.</w:t>
      </w:r>
    </w:p>
    <w:p w14:paraId="51B0524D" w14:textId="77777777" w:rsidR="006F6F43" w:rsidRPr="006F6F43" w:rsidRDefault="006F6F43" w:rsidP="006F6F43">
      <w:pPr>
        <w:pStyle w:val="a9"/>
        <w:rPr>
          <w:color w:val="000000"/>
        </w:rPr>
      </w:pPr>
      <w:r w:rsidRPr="006F6F43">
        <w:rPr>
          <w:color w:val="000000"/>
        </w:rPr>
        <w:t>Заслухавши думку прокурора, захисника та підозрюваного, вивчивши матеріали клопотання та надані в судовому засіданні документи, суд приходить до висновку про наявність підстав для задоволення клопотання прокурора про звільнення ОСОБА_1 від кримінальної відповідальності, виходячи із наступного.</w:t>
      </w:r>
    </w:p>
    <w:p w14:paraId="7452403E" w14:textId="77777777" w:rsidR="006F6F43" w:rsidRPr="006F6F43" w:rsidRDefault="006F6F43" w:rsidP="006F6F43">
      <w:pPr>
        <w:pStyle w:val="a9"/>
        <w:rPr>
          <w:color w:val="000000"/>
        </w:rPr>
      </w:pPr>
      <w:r w:rsidRPr="006F6F43">
        <w:rPr>
          <w:color w:val="000000"/>
        </w:rPr>
        <w:t>Як вбачається з клопотання прокурора, 20.02.2020 року зареєстровано кримінальне провадження № 32020100000000110 за ч. 1 </w:t>
      </w:r>
      <w:hyperlink r:id="rId12"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1277766C" w14:textId="77777777" w:rsidR="006F6F43" w:rsidRPr="006F6F43" w:rsidRDefault="006F6F43" w:rsidP="006F6F43">
      <w:pPr>
        <w:pStyle w:val="a9"/>
        <w:rPr>
          <w:color w:val="000000"/>
        </w:rPr>
      </w:pPr>
      <w:r w:rsidRPr="006F6F43">
        <w:rPr>
          <w:color w:val="000000"/>
        </w:rPr>
        <w:t>Так, ОСОБА_1 , будучи зареєстрованим фізичною особою підприємцем з 25.09.2017 року, про що зроблено відповідний запис в Єдиному державному реєстрі юридичних осіб, фізичних осіб-підприємців та громадських формувань № 20650000000049090, за адресою: АДРЕСА_1 , ДПІ у Дарницькому районі ГУ ДФС у м. Києві від 25.09.2017 року взято на облік.</w:t>
      </w:r>
    </w:p>
    <w:p w14:paraId="0C06D64B" w14:textId="77777777" w:rsidR="006F6F43" w:rsidRPr="006F6F43" w:rsidRDefault="006F6F43" w:rsidP="006F6F43">
      <w:pPr>
        <w:pStyle w:val="a9"/>
        <w:rPr>
          <w:color w:val="000000"/>
        </w:rPr>
      </w:pPr>
      <w:r w:rsidRPr="006F6F43">
        <w:rPr>
          <w:color w:val="000000"/>
        </w:rPr>
        <w:t>Так, відповідно до законодавства встановлено, що фізична особа - підприємець зобов`язаний:</w:t>
      </w:r>
    </w:p>
    <w:p w14:paraId="7D57B28A" w14:textId="77777777" w:rsidR="006F6F43" w:rsidRPr="006F6F43" w:rsidRDefault="006F6F43" w:rsidP="006F6F43">
      <w:pPr>
        <w:pStyle w:val="a9"/>
        <w:rPr>
          <w:color w:val="000000"/>
        </w:rPr>
      </w:pPr>
      <w:r w:rsidRPr="006F6F43">
        <w:rPr>
          <w:color w:val="000000"/>
        </w:rPr>
        <w:t>- </w:t>
      </w:r>
      <w:hyperlink r:id="rId13" w:anchor="205" w:tgtFrame="_blank" w:tooltip="КОНСТИТУЦІЯ УКРАЇНИ; нормативно-правовий акт № 254к/96-ВР від 28.06.1996" w:history="1">
        <w:r w:rsidRPr="006F6F43">
          <w:rPr>
            <w:rStyle w:val="a7"/>
          </w:rPr>
          <w:t>ст. 67 Конституції України</w:t>
        </w:r>
      </w:hyperlink>
      <w:r w:rsidRPr="006F6F43">
        <w:rPr>
          <w:color w:val="000000"/>
        </w:rPr>
        <w:t> - сплачувати податки і збори в порядку і розмірах, встановлених законом;</w:t>
      </w:r>
    </w:p>
    <w:p w14:paraId="28695A49" w14:textId="77777777" w:rsidR="006F6F43" w:rsidRPr="006F6F43" w:rsidRDefault="006F6F43" w:rsidP="006F6F43">
      <w:pPr>
        <w:pStyle w:val="a9"/>
        <w:rPr>
          <w:color w:val="000000"/>
        </w:rPr>
      </w:pPr>
      <w:r w:rsidRPr="006F6F43">
        <w:rPr>
          <w:color w:val="000000"/>
        </w:rPr>
        <w:t>- п. </w:t>
      </w:r>
      <w:hyperlink r:id="rId14" w:anchor="11321" w:tgtFrame="_blank" w:tooltip="Податковий кодекс України (ред. з 01.01.2017); нормативно-правовий акт № 2755-VI від 02.12.2010" w:history="1">
        <w:r w:rsidRPr="006F6F43">
          <w:rPr>
            <w:rStyle w:val="a7"/>
          </w:rPr>
          <w:t>16.1.4</w:t>
        </w:r>
      </w:hyperlink>
      <w:r w:rsidRPr="006F6F43">
        <w:rPr>
          <w:color w:val="000000"/>
        </w:rPr>
        <w:t> ст. </w:t>
      </w:r>
      <w:hyperlink r:id="rId15" w:anchor="11316" w:tgtFrame="_blank" w:tooltip="Податковий кодекс України (ред. з 01.01.2017); нормативно-правовий акт № 2755-VI від 02.12.2010" w:history="1">
        <w:r w:rsidRPr="006F6F43">
          <w:rPr>
            <w:rStyle w:val="a7"/>
          </w:rPr>
          <w:t>16</w:t>
        </w:r>
      </w:hyperlink>
      <w:r w:rsidRPr="006F6F43">
        <w:rPr>
          <w:color w:val="000000"/>
        </w:rPr>
        <w:t>, п. </w:t>
      </w:r>
      <w:hyperlink r:id="rId16" w:anchor="11584" w:tgtFrame="_blank" w:tooltip="Податковий кодекс України (ред. з 01.01.2017); нормативно-правовий акт № 2755-VI від 02.12.2010" w:history="1">
        <w:r w:rsidRPr="006F6F43">
          <w:rPr>
            <w:rStyle w:val="a7"/>
          </w:rPr>
          <w:t>36.5</w:t>
        </w:r>
      </w:hyperlink>
      <w:r w:rsidRPr="006F6F43">
        <w:rPr>
          <w:color w:val="000000"/>
        </w:rPr>
        <w:t> ст. </w:t>
      </w:r>
      <w:hyperlink r:id="rId17" w:anchor="11579" w:tgtFrame="_blank" w:tooltip="Податковий кодекс України (ред. з 01.01.2017); нормативно-правовий акт № 2755-VI від 02.12.2010" w:history="1">
        <w:r w:rsidRPr="006F6F43">
          <w:rPr>
            <w:rStyle w:val="a7"/>
          </w:rPr>
          <w:t>36</w:t>
        </w:r>
      </w:hyperlink>
      <w:r w:rsidRPr="006F6F43">
        <w:rPr>
          <w:color w:val="000000"/>
        </w:rPr>
        <w:t>, ст. ст. </w:t>
      </w:r>
      <w:hyperlink r:id="rId18" w:anchor="12273" w:tgtFrame="_blank" w:tooltip="Податковий кодекс України (ред. з 01.01.2017); нормативно-правовий акт № 2755-VI від 02.12.2010" w:history="1">
        <w:r w:rsidRPr="006F6F43">
          <w:rPr>
            <w:rStyle w:val="a7"/>
          </w:rPr>
          <w:t>57</w:t>
        </w:r>
      </w:hyperlink>
      <w:r w:rsidRPr="006F6F43">
        <w:rPr>
          <w:color w:val="000000"/>
        </w:rPr>
        <w:t>, </w:t>
      </w:r>
      <w:hyperlink r:id="rId19" w:anchor="12887" w:tgtFrame="_blank" w:tooltip="Податковий кодекс України (ред. з 01.01.2017); нормативно-правовий акт № 2755-VI від 02.12.2010" w:history="1">
        <w:r w:rsidRPr="006F6F43">
          <w:rPr>
            <w:rStyle w:val="a7"/>
          </w:rPr>
          <w:t>87</w:t>
        </w:r>
      </w:hyperlink>
      <w:r w:rsidRPr="006F6F43">
        <w:rPr>
          <w:color w:val="000000"/>
        </w:rPr>
        <w:t>, </w:t>
      </w:r>
      <w:hyperlink r:id="rId20" w:anchor="15384" w:tgtFrame="_blank" w:tooltip="Податковий кодекс України (ред. з 01.01.2017); нормативно-правовий акт № 2755-VI від 02.12.2010" w:history="1">
        <w:r w:rsidRPr="006F6F43">
          <w:rPr>
            <w:rStyle w:val="a7"/>
          </w:rPr>
          <w:t>202 Податкового кодексу України</w:t>
        </w:r>
      </w:hyperlink>
      <w:r w:rsidRPr="006F6F43">
        <w:rPr>
          <w:color w:val="000000"/>
        </w:rPr>
        <w:t>, сплачувати податки та зборів строки та у розмірах, встановлених цим Кодексом та нести відповідальність за невиконання або неналежне виконання податкового обов`язку.</w:t>
      </w:r>
    </w:p>
    <w:p w14:paraId="6CB969A0" w14:textId="77777777" w:rsidR="006F6F43" w:rsidRPr="006F6F43" w:rsidRDefault="006F6F43" w:rsidP="006F6F43">
      <w:pPr>
        <w:pStyle w:val="a9"/>
        <w:rPr>
          <w:color w:val="000000"/>
        </w:rPr>
      </w:pPr>
      <w:r w:rsidRPr="006F6F43">
        <w:rPr>
          <w:color w:val="000000"/>
        </w:rPr>
        <w:t>- сплачувати податок доходів фізичних осіб згідно абз. 2 п. </w:t>
      </w:r>
      <w:hyperlink r:id="rId21" w:anchor="14071" w:tgtFrame="_blank" w:tooltip="Податковий кодекс України (ред. з 01.01.2017); нормативно-правовий акт № 2755-VI від 02.12.2010" w:history="1">
        <w:r w:rsidRPr="006F6F43">
          <w:rPr>
            <w:rStyle w:val="a7"/>
          </w:rPr>
          <w:t>167.1</w:t>
        </w:r>
      </w:hyperlink>
      <w:r w:rsidRPr="006F6F43">
        <w:rPr>
          <w:color w:val="000000"/>
        </w:rPr>
        <w:t>, ст. </w:t>
      </w:r>
      <w:hyperlink r:id="rId22" w:anchor="14070" w:tgtFrame="_blank" w:tooltip="Податковий кодекс України (ред. з 01.01.2017); нормативно-правовий акт № 2755-VI від 02.12.2010" w:history="1">
        <w:r w:rsidRPr="006F6F43">
          <w:rPr>
            <w:rStyle w:val="a7"/>
          </w:rPr>
          <w:t>167</w:t>
        </w:r>
      </w:hyperlink>
      <w:r w:rsidRPr="006F6F43">
        <w:rPr>
          <w:color w:val="000000"/>
        </w:rPr>
        <w:t>, ст. </w:t>
      </w:r>
      <w:hyperlink r:id="rId23" w:anchor="14483" w:tgtFrame="_blank" w:tooltip="Податковий кодекс України (ред. з 01.01.2017); нормативно-правовий акт № 2755-VI від 02.12.2010" w:history="1">
        <w:r w:rsidRPr="006F6F43">
          <w:rPr>
            <w:rStyle w:val="a7"/>
          </w:rPr>
          <w:t>177 ПКУ</w:t>
        </w:r>
      </w:hyperlink>
      <w:r w:rsidRPr="006F6F43">
        <w:rPr>
          <w:color w:val="000000"/>
        </w:rPr>
        <w:t> основною ставкою є 18 % для фізичних осіб - підприємців.</w:t>
      </w:r>
    </w:p>
    <w:p w14:paraId="2016076D" w14:textId="77777777" w:rsidR="006F6F43" w:rsidRPr="006F6F43" w:rsidRDefault="006F6F43" w:rsidP="006F6F43">
      <w:pPr>
        <w:pStyle w:val="a9"/>
        <w:rPr>
          <w:color w:val="000000"/>
        </w:rPr>
      </w:pPr>
      <w:r w:rsidRPr="006F6F43">
        <w:rPr>
          <w:color w:val="000000"/>
        </w:rPr>
        <w:t>Крім того, ОСОБА_1 , будучи фізичною особою підприємцем, застосовував спрощену систему оподаткування, обліку та звітності та в період з 25.09.2017 року по 30.09.2019 року перебував третій групі спрощеної системи, у зв`язку з чим, був зобов`язаний дотримуватись вимог:</w:t>
      </w:r>
    </w:p>
    <w:p w14:paraId="0827B472" w14:textId="77777777" w:rsidR="006F6F43" w:rsidRPr="006F6F43" w:rsidRDefault="006F6F43" w:rsidP="006F6F43">
      <w:pPr>
        <w:pStyle w:val="a9"/>
        <w:rPr>
          <w:color w:val="000000"/>
        </w:rPr>
      </w:pPr>
      <w:r w:rsidRPr="006F6F43">
        <w:rPr>
          <w:color w:val="000000"/>
        </w:rPr>
        <w:t>- нормами п. </w:t>
      </w:r>
      <w:hyperlink r:id="rId24" w:anchor="19274" w:tgtFrame="_blank" w:tooltip="Податковий кодекс України (ред. з 01.01.2017); нормативно-правовий акт № 2755-VI від 02.12.2010" w:history="1">
        <w:r w:rsidRPr="006F6F43">
          <w:rPr>
            <w:rStyle w:val="a7"/>
          </w:rPr>
          <w:t>291.4</w:t>
        </w:r>
      </w:hyperlink>
      <w:r w:rsidRPr="006F6F43">
        <w:rPr>
          <w:color w:val="000000"/>
        </w:rPr>
        <w:t>. ст.</w:t>
      </w:r>
      <w:hyperlink r:id="rId25" w:anchor="19270" w:tgtFrame="_blank" w:tooltip="Податковий кодекс України (ред. з 01.01.2017); нормативно-правовий акт № 2755-VI від 02.12.2010" w:history="1">
        <w:r w:rsidRPr="006F6F43">
          <w:rPr>
            <w:rStyle w:val="a7"/>
          </w:rPr>
          <w:t>291 Податкового Кодексу України</w:t>
        </w:r>
      </w:hyperlink>
      <w:r w:rsidRPr="006F6F43">
        <w:rPr>
          <w:color w:val="000000"/>
        </w:rPr>
        <w:t> передбачено, що суб`єкти господарювання фізичні особи - підприємці здійснюють господарську діяльність із застосуванням третьої групи єдиного податку за умови, що протягом календарного року не використовують працю найманих осіб або кількість осіб, які перебувають з ними у трудових відносинах, одночасно не перевищує 20 осіб та обсяг доходу не перевищує 5 000 000 гривень.</w:t>
      </w:r>
    </w:p>
    <w:p w14:paraId="764236B4" w14:textId="77777777" w:rsidR="006F6F43" w:rsidRPr="006F6F43" w:rsidRDefault="006F6F43" w:rsidP="006F6F43">
      <w:pPr>
        <w:pStyle w:val="a9"/>
        <w:rPr>
          <w:color w:val="000000"/>
        </w:rPr>
      </w:pPr>
      <w:r w:rsidRPr="006F6F43">
        <w:rPr>
          <w:color w:val="000000"/>
        </w:rPr>
        <w:t>- згідно п. </w:t>
      </w:r>
      <w:hyperlink r:id="rId26" w:anchor="19415" w:tgtFrame="_blank" w:tooltip="Податковий кодекс України (ред. з 01.01.2017); нормативно-правовий акт № 2755-VI від 02.12.2010" w:history="1">
        <w:r w:rsidRPr="006F6F43">
          <w:rPr>
            <w:rStyle w:val="a7"/>
          </w:rPr>
          <w:t>293.4</w:t>
        </w:r>
      </w:hyperlink>
      <w:r w:rsidRPr="006F6F43">
        <w:rPr>
          <w:color w:val="000000"/>
        </w:rPr>
        <w:t> ст. </w:t>
      </w:r>
      <w:hyperlink r:id="rId27" w:anchor="19405" w:tgtFrame="_blank" w:tooltip="Податковий кодекс України (ред. з 01.01.2017); нормативно-правовий акт № 2755-VI від 02.12.2010" w:history="1">
        <w:r w:rsidRPr="006F6F43">
          <w:rPr>
            <w:rStyle w:val="a7"/>
          </w:rPr>
          <w:t>293 Податкового Кодексу</w:t>
        </w:r>
      </w:hyperlink>
      <w:r w:rsidRPr="006F6F43">
        <w:rPr>
          <w:color w:val="000000"/>
        </w:rPr>
        <w:t>, такі платники (фізичні особи - підприємці), до суми перевищення обсягів доходу понад 5 000 000 грн., зобов`язані застосувати ставку податку у розмірі 15 відсотків.</w:t>
      </w:r>
    </w:p>
    <w:p w14:paraId="6539878E" w14:textId="77777777" w:rsidR="006F6F43" w:rsidRPr="006F6F43" w:rsidRDefault="006F6F43" w:rsidP="006F6F43">
      <w:pPr>
        <w:pStyle w:val="a9"/>
        <w:rPr>
          <w:color w:val="000000"/>
        </w:rPr>
      </w:pPr>
      <w:r w:rsidRPr="006F6F43">
        <w:rPr>
          <w:color w:val="000000"/>
        </w:rPr>
        <w:lastRenderedPageBreak/>
        <w:t>- нормами п. </w:t>
      </w:r>
      <w:hyperlink r:id="rId28" w:anchor="19411" w:tgtFrame="_blank" w:tooltip="Податковий кодекс України (ред. з 01.01.2017); нормативно-правовий акт № 2755-VI від 02.12.2010" w:history="1">
        <w:r w:rsidRPr="006F6F43">
          <w:rPr>
            <w:rStyle w:val="a7"/>
          </w:rPr>
          <w:t>293.3</w:t>
        </w:r>
      </w:hyperlink>
      <w:r w:rsidRPr="006F6F43">
        <w:rPr>
          <w:color w:val="000000"/>
        </w:rPr>
        <w:t>, ст. </w:t>
      </w:r>
      <w:hyperlink r:id="rId29" w:anchor="19405" w:tgtFrame="_blank" w:tooltip="Податковий кодекс України (ред. з 01.01.2017); нормативно-правовий акт № 2755-VI від 02.12.2010" w:history="1">
        <w:r w:rsidRPr="006F6F43">
          <w:rPr>
            <w:rStyle w:val="a7"/>
          </w:rPr>
          <w:t>293 Податкового Кодексу</w:t>
        </w:r>
      </w:hyperlink>
      <w:r w:rsidRPr="006F6F43">
        <w:rPr>
          <w:color w:val="000000"/>
        </w:rPr>
        <w:t>, відсоткова ставка єдиного податку для платника третої групи у разі включення податку на додану вартість становить 5 %.</w:t>
      </w:r>
    </w:p>
    <w:p w14:paraId="6B124FA4" w14:textId="77777777" w:rsidR="006F6F43" w:rsidRPr="006F6F43" w:rsidRDefault="006F6F43" w:rsidP="006F6F43">
      <w:pPr>
        <w:pStyle w:val="a9"/>
        <w:rPr>
          <w:color w:val="000000"/>
        </w:rPr>
      </w:pPr>
      <w:r w:rsidRPr="006F6F43">
        <w:rPr>
          <w:color w:val="000000"/>
        </w:rPr>
        <w:t>Так, ФОП ОСОБА_1 , перебуваючи на своєму робочому місці (АДРЕСА_2 подав до ДПІ у Дарницькому районі ГУ ДФС у м. Києві податкову декларацію платника єдиного податку - фізичної особи підприємця № НОМЕР_1 від 08.02.2019 року за 2018 рік загальну суму доходу за звітний (податковий) період 906 854 грн., крім того за 9 місяців 2019 року ФОП ОСОБА_1 подав до ДПІ у Дарницькому районі ГУ ДФС у м. Києві податкову декларацію платника єдиного податку - фізичної особи підприємця № 9264139417 від 10.11.2019 року на загальну суму доходу за звітний (податковий) період 2 956 096 грн.</w:t>
      </w:r>
    </w:p>
    <w:p w14:paraId="3886267D" w14:textId="77777777" w:rsidR="006F6F43" w:rsidRPr="006F6F43" w:rsidRDefault="006F6F43" w:rsidP="006F6F43">
      <w:pPr>
        <w:pStyle w:val="a9"/>
        <w:rPr>
          <w:color w:val="000000"/>
        </w:rPr>
      </w:pPr>
      <w:r w:rsidRPr="006F6F43">
        <w:rPr>
          <w:color w:val="000000"/>
        </w:rPr>
        <w:t>Встановлено, що ФОП ОСОБА_1 здійснював скуповування брухту дорогоцінного металу у населення та ломбардах, з подальшим переплавленням, виготовленням та клеймуванням готових ювелірних виробів.</w:t>
      </w:r>
    </w:p>
    <w:p w14:paraId="0D7F5012" w14:textId="77777777" w:rsidR="006F6F43" w:rsidRPr="006F6F43" w:rsidRDefault="006F6F43" w:rsidP="006F6F43">
      <w:pPr>
        <w:pStyle w:val="a9"/>
        <w:rPr>
          <w:color w:val="000000"/>
        </w:rPr>
      </w:pPr>
      <w:r w:rsidRPr="006F6F43">
        <w:rPr>
          <w:color w:val="000000"/>
        </w:rPr>
        <w:t>Крім того, ФОП ОСОБА_1 , відповідно до інформації Центрального казенного підприємства пробірного контролю ФО-П ОСОБА_1 (РНОКПП НОМЕР_2 ) в період 27.05.2015 року по 26.03.2019 року передано ювелірні вироби пробою 585 для клеймування загальною вагою 71 736,29 гр.</w:t>
      </w:r>
    </w:p>
    <w:p w14:paraId="682F8107" w14:textId="77777777" w:rsidR="006F6F43" w:rsidRPr="006F6F43" w:rsidRDefault="006F6F43" w:rsidP="006F6F43">
      <w:pPr>
        <w:pStyle w:val="a9"/>
        <w:rPr>
          <w:color w:val="000000"/>
        </w:rPr>
      </w:pPr>
      <w:r w:rsidRPr="006F6F43">
        <w:rPr>
          <w:color w:val="000000"/>
        </w:rPr>
        <w:t>Згідно вимогами п.п. </w:t>
      </w:r>
      <w:hyperlink r:id="rId30" w:anchor="13902" w:tgtFrame="_blank" w:tooltip="Податковий кодекс України (ред. з 01.01.2017); нормативно-правовий акт № 2755-VI від 02.12.2010" w:history="1">
        <w:r w:rsidRPr="006F6F43">
          <w:rPr>
            <w:rStyle w:val="a7"/>
          </w:rPr>
          <w:t>164.2.18</w:t>
        </w:r>
      </w:hyperlink>
      <w:r w:rsidRPr="006F6F43">
        <w:rPr>
          <w:color w:val="000000"/>
        </w:rPr>
        <w:t> п. </w:t>
      </w:r>
      <w:hyperlink r:id="rId31" w:anchor="13861" w:tgtFrame="_blank" w:tooltip="Податковий кодекс України (ред. з 01.01.2017); нормативно-правовий акт № 2755-VI від 02.12.2010" w:history="1">
        <w:r w:rsidRPr="006F6F43">
          <w:rPr>
            <w:rStyle w:val="a7"/>
          </w:rPr>
          <w:t>164.2</w:t>
        </w:r>
      </w:hyperlink>
      <w:r w:rsidRPr="006F6F43">
        <w:rPr>
          <w:color w:val="000000"/>
        </w:rPr>
        <w:t> ст. </w:t>
      </w:r>
      <w:hyperlink r:id="rId32" w:anchor="13853" w:tgtFrame="_blank" w:tooltip="Податковий кодекс України (ред. з 01.01.2017); нормативно-правовий акт № 2755-VI від 02.12.2010" w:history="1">
        <w:r w:rsidRPr="006F6F43">
          <w:rPr>
            <w:rStyle w:val="a7"/>
          </w:rPr>
          <w:t>164 Податкового кодексу України</w:t>
        </w:r>
      </w:hyperlink>
      <w:r w:rsidRPr="006F6F43">
        <w:rPr>
          <w:color w:val="000000"/>
        </w:rPr>
        <w:t> від 02.10.2010 року, із змінами та доповненнями база оподаткування - дохід, отриманий платником податку за зданий (проданий) ним брухт дорогоцінних металів, крім доходу, отриманого за брухт дорогоцінних металів, проданий НБУ. Під час виплати доходів за зданий (проданий) платником податку брухт дорогоцінних металів особа, яка його закуповує, вважається податковим агентом та зобов`язана утримати податок із суми такої виплати за ставкою, встановленою цим розділом.</w:t>
      </w:r>
    </w:p>
    <w:p w14:paraId="0175D61E" w14:textId="77777777" w:rsidR="006F6F43" w:rsidRPr="006F6F43" w:rsidRDefault="006F6F43" w:rsidP="006F6F43">
      <w:pPr>
        <w:pStyle w:val="a9"/>
        <w:rPr>
          <w:color w:val="000000"/>
        </w:rPr>
      </w:pPr>
      <w:r w:rsidRPr="006F6F43">
        <w:rPr>
          <w:color w:val="000000"/>
        </w:rPr>
        <w:t>Згідно п. 167.1 ст. 167 Кодексу ставка податку становить 15 відсотків (у 2015 році) бази оподаткування (у 2016 та 2017 роках - 18 відсотків) щодо доходів, нарахованих (виплачених, наданих) (крім випадків, визначених у пунктах 167.2 - 167.5 цієї статті), у тому числі, але не виключно у формі заробітної плати, інших заохочувальних та компенсаційних виплат або інших виплат і винагород, які нараховуються (виплачуються, надаються) платнику у зв`язку з трудовими відносинами та за цивільно-правовими договорами; якщо база оподаткування, яка визначена з урахуванням норм пункту 164.6 статті 164 цього розділу щодо доходів, зазначених в абзаці першому цього пункту, в календарному місяці перевищує десятикратний розмір мінімальної заробітної плати, встановленої законом на 1 січня звітного податкового року, до суми такого перевищення застосовується ставка 20 відсотків (у 2015 році).</w:t>
      </w:r>
    </w:p>
    <w:p w14:paraId="20A3F7F2" w14:textId="77777777" w:rsidR="006F6F43" w:rsidRPr="006F6F43" w:rsidRDefault="006F6F43" w:rsidP="006F6F43">
      <w:pPr>
        <w:pStyle w:val="a9"/>
        <w:rPr>
          <w:color w:val="000000"/>
        </w:rPr>
      </w:pPr>
      <w:r w:rsidRPr="006F6F43">
        <w:rPr>
          <w:color w:val="000000"/>
        </w:rPr>
        <w:t>Встановлено, що згідно відомостей щодо руху коштів по розрахунковим рахункам, товарних звітів та звітів продаж ювелірних виробів у період з 01.01.2018 року по 31.12.2018 рік, умисно у четвертому кварталі перевищив обсяги доходу, передбачені для платника податку третьої групи на 1 396 903, 41 грн. відповідно до норм п.</w:t>
      </w:r>
      <w:hyperlink r:id="rId33" w:anchor="19427" w:tgtFrame="_blank" w:tooltip="Податковий кодекс України (ред. з 01.01.2017); нормативно-правовий акт № 2755-VI від 02.12.2010" w:history="1">
        <w:r w:rsidRPr="006F6F43">
          <w:rPr>
            <w:rStyle w:val="a7"/>
          </w:rPr>
          <w:t>293.8</w:t>
        </w:r>
      </w:hyperlink>
      <w:r w:rsidRPr="006F6F43">
        <w:rPr>
          <w:color w:val="000000"/>
        </w:rPr>
        <w:t> ст. </w:t>
      </w:r>
      <w:hyperlink r:id="rId34" w:anchor="19405" w:tgtFrame="_blank" w:tooltip="Податковий кодекс України (ред. з 01.01.2017); нормативно-правовий акт № 2755-VI від 02.12.2010" w:history="1">
        <w:r w:rsidRPr="006F6F43">
          <w:rPr>
            <w:rStyle w:val="a7"/>
          </w:rPr>
          <w:t>293 Податкового кодексу України</w:t>
        </w:r>
      </w:hyperlink>
      <w:r w:rsidRPr="006F6F43">
        <w:rPr>
          <w:color w:val="000000"/>
        </w:rPr>
        <w:t>, дохід ФОП ОСОБА_1 оподатковується за ставкою 15%, отже за 2018 рік ФОП ОСОБА_1 мав нарахувати податкові зобов`язання у розмірі 459 535,51 грн.</w:t>
      </w:r>
    </w:p>
    <w:p w14:paraId="4D6BB77C" w14:textId="77777777" w:rsidR="006F6F43" w:rsidRPr="006F6F43" w:rsidRDefault="006F6F43" w:rsidP="006F6F43">
      <w:pPr>
        <w:pStyle w:val="a9"/>
        <w:rPr>
          <w:color w:val="000000"/>
        </w:rPr>
      </w:pPr>
      <w:r w:rsidRPr="006F6F43">
        <w:rPr>
          <w:color w:val="000000"/>
        </w:rPr>
        <w:t xml:space="preserve">Встановлено, що згідно відомостей щодо руху коштів по розрахунковим рахункам, товарних звітів та звітів продаж ювелірних виробів, ФОП ОСОБА_1 за період з 01.01.2019 року по 30.09.2019 рік отримано дохід (виручка у грошовій формі) у сумі 13 896 908, 69 грн. виходячи з вищевикладеного, чистий оподатковуваний дохід ФОП ОСОБА_1 , який </w:t>
      </w:r>
      <w:r w:rsidRPr="006F6F43">
        <w:rPr>
          <w:color w:val="000000"/>
        </w:rPr>
        <w:lastRenderedPageBreak/>
        <w:t>підлягає оподаткуванню за ставкою 18%, за 2019 рік визначається у розмірі 13 896 908,69 грн.</w:t>
      </w:r>
    </w:p>
    <w:p w14:paraId="386AFAB5" w14:textId="77777777" w:rsidR="006F6F43" w:rsidRPr="006F6F43" w:rsidRDefault="006F6F43" w:rsidP="006F6F43">
      <w:pPr>
        <w:pStyle w:val="a9"/>
        <w:rPr>
          <w:color w:val="000000"/>
        </w:rPr>
      </w:pPr>
      <w:r w:rsidRPr="006F6F43">
        <w:rPr>
          <w:color w:val="000000"/>
        </w:rPr>
        <w:t>Отже, податкові зобов`язання на податку з доходів фізичних осіб, що підлягають сплаті до бюджету ФОП ОСОБА_1 за 2019 рік визначаються у розмірі 2 501 443, 56 грн.</w:t>
      </w:r>
    </w:p>
    <w:p w14:paraId="7B20CE10" w14:textId="77777777" w:rsidR="006F6F43" w:rsidRPr="006F6F43" w:rsidRDefault="006F6F43" w:rsidP="006F6F43">
      <w:pPr>
        <w:pStyle w:val="a9"/>
        <w:rPr>
          <w:color w:val="000000"/>
        </w:rPr>
      </w:pPr>
      <w:r w:rsidRPr="006F6F43">
        <w:rPr>
          <w:color w:val="000000"/>
        </w:rPr>
        <w:t>Так, ФОП ОСОБА_1 , в період часу з 01 січня 2018 року по 30 вересня 2019 року, здійснюючи фінансово - господарську діяльність, пов`язану з виробництвом ювелірних і подібних виробів та оптовою торгівлею ювелірними виробами перебуваючи на податковому обліку у ГУ ДПС у м. Києві, ДПІ у Дарницькому районі (Дарницький район м. Києва) ухилився від сплати податків шляхом перевищення обсягу доходу визначеному </w:t>
      </w:r>
      <w:hyperlink r:id="rId35" w:tgtFrame="_blank" w:tooltip="Податковий кодекс України (ред. з 01.01.2017); нормативно-правовий акт № 2755-VI від 02.12.2010" w:history="1">
        <w:r w:rsidRPr="006F6F43">
          <w:rPr>
            <w:rStyle w:val="a7"/>
          </w:rPr>
          <w:t>Податковим Кодексом України</w:t>
        </w:r>
      </w:hyperlink>
      <w:r w:rsidRPr="006F6F43">
        <w:rPr>
          <w:color w:val="000000"/>
        </w:rPr>
        <w:t> за 2018 рік єдиного податку на суму 429 420,51 грн., та податку на доходи фізичних осіб за 2019 рік на суму 2 501 443,56 грн., чим здійснив ухилення від сплати податків в значних розмірах на загальну суму 2 930 864,07 грн., що більше ніж у 3000 разів перевищує неоподатковуваний мінімум доходів громадян та є значним розміром.</w:t>
      </w:r>
    </w:p>
    <w:p w14:paraId="348E33A0" w14:textId="77777777" w:rsidR="006F6F43" w:rsidRPr="006F6F43" w:rsidRDefault="006F6F43" w:rsidP="006F6F43">
      <w:pPr>
        <w:pStyle w:val="a9"/>
        <w:rPr>
          <w:color w:val="000000"/>
        </w:rPr>
      </w:pPr>
      <w:r w:rsidRPr="006F6F43">
        <w:rPr>
          <w:color w:val="000000"/>
        </w:rPr>
        <w:t>Згідно висновку судово-економічної експертизи від 26.12.2019 року № 2487/19- 23, № 2533-2557/19-23, яким підтверджено висновок дослідження спеціаліста № 06/12-2А від 06.12.2019 року про результати дослідження ФОП ОСОБА_1 (РНОКПП НОМЕР_2 ) в період 2018 по 9 місяців 2019 роки, в частині заниження ФОП ОСОБА_1 за 2018 рік єдиного податку, у сумі 429 420,51 грн., чим порушено вимоги п. </w:t>
      </w:r>
      <w:hyperlink r:id="rId36" w:anchor="19411" w:tgtFrame="_blank" w:tooltip="Податковий кодекс України (ред. з 01.01.2017); нормативно-правовий акт № 2755-VI від 02.12.2010" w:history="1">
        <w:r w:rsidRPr="006F6F43">
          <w:rPr>
            <w:rStyle w:val="a7"/>
          </w:rPr>
          <w:t>293.3</w:t>
        </w:r>
      </w:hyperlink>
      <w:r w:rsidRPr="006F6F43">
        <w:rPr>
          <w:color w:val="000000"/>
        </w:rPr>
        <w:t>, п. </w:t>
      </w:r>
      <w:hyperlink r:id="rId37" w:anchor="19415" w:tgtFrame="_blank" w:tooltip="Податковий кодекс України (ред. з 01.01.2017); нормативно-правовий акт № 2755-VI від 02.12.2010" w:history="1">
        <w:r w:rsidRPr="006F6F43">
          <w:rPr>
            <w:rStyle w:val="a7"/>
          </w:rPr>
          <w:t>293.4</w:t>
        </w:r>
      </w:hyperlink>
      <w:r w:rsidRPr="006F6F43">
        <w:rPr>
          <w:color w:val="000000"/>
        </w:rPr>
        <w:t> ст. </w:t>
      </w:r>
      <w:hyperlink r:id="rId38" w:anchor="19405" w:tgtFrame="_blank" w:tooltip="Податковий кодекс України (ред. з 01.01.2017); нормативно-правовий акт № 2755-VI від 02.12.2010" w:history="1">
        <w:r w:rsidRPr="006F6F43">
          <w:rPr>
            <w:rStyle w:val="a7"/>
          </w:rPr>
          <w:t>293 Податкового кодексу України</w:t>
        </w:r>
      </w:hyperlink>
      <w:r w:rsidRPr="006F6F43">
        <w:rPr>
          <w:color w:val="000000"/>
        </w:rPr>
        <w:t> та податку на доходи фізичних осіб за 9 місяців 2019 рік на суму 501 443,56 грн., чим порушено вимоги абз. 2 п. </w:t>
      </w:r>
      <w:hyperlink r:id="rId39" w:anchor="14071" w:tgtFrame="_blank" w:tooltip="Податковий кодекс України (ред. з 01.01.2017); нормативно-правовий акт № 2755-VI від 02.12.2010" w:history="1">
        <w:r w:rsidRPr="006F6F43">
          <w:rPr>
            <w:rStyle w:val="a7"/>
          </w:rPr>
          <w:t>167.1</w:t>
        </w:r>
      </w:hyperlink>
      <w:r w:rsidRPr="006F6F43">
        <w:rPr>
          <w:color w:val="000000"/>
        </w:rPr>
        <w:t> ст. </w:t>
      </w:r>
      <w:hyperlink r:id="rId40" w:anchor="14070" w:tgtFrame="_blank" w:tooltip="Податковий кодекс України (ред. з 01.01.2017); нормативно-правовий акт № 2755-VI від 02.12.2010" w:history="1">
        <w:r w:rsidRPr="006F6F43">
          <w:rPr>
            <w:rStyle w:val="a7"/>
          </w:rPr>
          <w:t>167</w:t>
        </w:r>
      </w:hyperlink>
      <w:r w:rsidRPr="006F6F43">
        <w:rPr>
          <w:color w:val="000000"/>
        </w:rPr>
        <w:t> та ст. </w:t>
      </w:r>
      <w:hyperlink r:id="rId41" w:anchor="14483" w:tgtFrame="_blank" w:tooltip="Податковий кодекс України (ред. з 01.01.2017); нормативно-правовий акт № 2755-VI від 02.12.2010" w:history="1">
        <w:r w:rsidRPr="006F6F43">
          <w:rPr>
            <w:rStyle w:val="a7"/>
          </w:rPr>
          <w:t>177 Податкового Кодексу України від 2 грудня 2010 року № 2755-VІ</w:t>
        </w:r>
      </w:hyperlink>
      <w:r w:rsidRPr="006F6F43">
        <w:rPr>
          <w:color w:val="000000"/>
        </w:rPr>
        <w:t>.</w:t>
      </w:r>
    </w:p>
    <w:p w14:paraId="4E5F45AF" w14:textId="77777777" w:rsidR="006F6F43" w:rsidRPr="006F6F43" w:rsidRDefault="006F6F43" w:rsidP="006F6F43">
      <w:pPr>
        <w:pStyle w:val="a9"/>
        <w:rPr>
          <w:color w:val="000000"/>
        </w:rPr>
      </w:pPr>
      <w:r w:rsidRPr="006F6F43">
        <w:rPr>
          <w:color w:val="000000"/>
        </w:rPr>
        <w:t>Таким чином, ОСОБА_1 , своїми діями, які виразились в умисному ухиленні від сплати податків та зборів, що входять в систему оподаткування, введених у встановленому законом порядку, особою, яка зобов`язана їх сплачувати, що призвело до фактичного ненадходження до бюджету коштів у значних розмірах, що більше ніж у три тисячі разів перевищує неоподатковуваний мінімум доходів громадян та є значним розміром, вчинив кримінальне правопорушення, передбачене ч. 1 </w:t>
      </w:r>
      <w:hyperlink r:id="rId42"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38012C22" w14:textId="77777777" w:rsidR="006F6F43" w:rsidRPr="006F6F43" w:rsidRDefault="006F6F43" w:rsidP="006F6F43">
      <w:pPr>
        <w:pStyle w:val="a9"/>
        <w:rPr>
          <w:color w:val="000000"/>
        </w:rPr>
      </w:pPr>
      <w:r w:rsidRPr="006F6F43">
        <w:rPr>
          <w:color w:val="000000"/>
        </w:rPr>
        <w:t>Відповідно до положень ч. ч. 1, 2 </w:t>
      </w:r>
      <w:hyperlink r:id="rId43" w:anchor="2188" w:tgtFrame="_blank" w:tooltip="Кримінальний процесуальний кодекс України; нормативно-правовий акт № 4651-VI від 13.04.2012" w:history="1">
        <w:r w:rsidRPr="006F6F43">
          <w:rPr>
            <w:rStyle w:val="a7"/>
          </w:rPr>
          <w:t>ст. 286 КПК України</w:t>
        </w:r>
      </w:hyperlink>
      <w:r w:rsidRPr="006F6F43">
        <w:rPr>
          <w:color w:val="000000"/>
        </w:rPr>
        <w:t> - звільнення від кримінальної відповідальності за вчинення кримінального правопорушення здійснюється судом.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14:paraId="2006DADD" w14:textId="77777777" w:rsidR="006F6F43" w:rsidRPr="006F6F43" w:rsidRDefault="006F6F43" w:rsidP="006F6F43">
      <w:pPr>
        <w:pStyle w:val="a9"/>
        <w:rPr>
          <w:color w:val="000000"/>
        </w:rPr>
      </w:pPr>
      <w:r w:rsidRPr="006F6F43">
        <w:rPr>
          <w:color w:val="000000"/>
        </w:rPr>
        <w:t>Згідно з положеннями п. 2 ч. 3 </w:t>
      </w:r>
      <w:hyperlink r:id="rId44" w:anchor="2394" w:tgtFrame="_blank" w:tooltip="Кримінальний процесуальний кодекс України; нормативно-правовий акт № 4651-VI від 13.04.2012" w:history="1">
        <w:r w:rsidRPr="006F6F43">
          <w:rPr>
            <w:rStyle w:val="a7"/>
          </w:rPr>
          <w:t>ст. 314 КПК України</w:t>
        </w:r>
      </w:hyperlink>
      <w:r w:rsidRPr="006F6F43">
        <w:rPr>
          <w:color w:val="000000"/>
        </w:rPr>
        <w:t> у підготовчому судовому засіданні суд має право закрити провадження у випадку встановлення підстав, передбачених пунктами 4-8, 10 частини першої або частиною другою </w:t>
      </w:r>
      <w:hyperlink r:id="rId45" w:anchor="2160" w:tgtFrame="_blank" w:tooltip="Кримінальний процесуальний кодекс України; нормативно-правовий акт № 4651-VI від 13.04.2012" w:history="1">
        <w:r w:rsidRPr="006F6F43">
          <w:rPr>
            <w:rStyle w:val="a7"/>
          </w:rPr>
          <w:t>статті 284 цього Кодексу</w:t>
        </w:r>
      </w:hyperlink>
      <w:r w:rsidRPr="006F6F43">
        <w:rPr>
          <w:color w:val="000000"/>
        </w:rPr>
        <w:t>.</w:t>
      </w:r>
    </w:p>
    <w:p w14:paraId="420700D7" w14:textId="77777777" w:rsidR="006F6F43" w:rsidRPr="006F6F43" w:rsidRDefault="006F6F43" w:rsidP="006F6F43">
      <w:pPr>
        <w:pStyle w:val="a9"/>
        <w:rPr>
          <w:color w:val="000000"/>
        </w:rPr>
      </w:pPr>
      <w:r w:rsidRPr="006F6F43">
        <w:rPr>
          <w:color w:val="000000"/>
        </w:rPr>
        <w:t>Відповідно до вимог п. 1 ч. 2 </w:t>
      </w:r>
      <w:hyperlink r:id="rId46" w:anchor="2160" w:tgtFrame="_blank" w:tooltip="Кримінальний процесуальний кодекс України; нормативно-правовий акт № 4651-VI від 13.04.2012" w:history="1">
        <w:r w:rsidRPr="006F6F43">
          <w:rPr>
            <w:rStyle w:val="a7"/>
          </w:rPr>
          <w:t>ст. 284 КПК України</w:t>
        </w:r>
      </w:hyperlink>
      <w:r w:rsidRPr="006F6F43">
        <w:rPr>
          <w:color w:val="000000"/>
        </w:rPr>
        <w:t> кримінальне провадження закривається судом у зв`язку зі звільненням особи від кримінальної відповідальності.</w:t>
      </w:r>
    </w:p>
    <w:p w14:paraId="21B8068F" w14:textId="77777777" w:rsidR="006F6F43" w:rsidRPr="006F6F43" w:rsidRDefault="006F6F43" w:rsidP="006F6F43">
      <w:pPr>
        <w:pStyle w:val="a9"/>
        <w:rPr>
          <w:color w:val="000000"/>
        </w:rPr>
      </w:pPr>
      <w:r w:rsidRPr="006F6F43">
        <w:rPr>
          <w:color w:val="000000"/>
        </w:rPr>
        <w:t>Згідно положень ч. 1 </w:t>
      </w:r>
      <w:hyperlink r:id="rId47" w:anchor="2184" w:tgtFrame="_blank" w:tooltip="Кримінальний процесуальний кодекс України; нормативно-правовий акт № 4651-VI від 13.04.2012" w:history="1">
        <w:r w:rsidRPr="006F6F43">
          <w:rPr>
            <w:rStyle w:val="a7"/>
          </w:rPr>
          <w:t>ст. 285 КПК України</w:t>
        </w:r>
      </w:hyperlink>
      <w:r w:rsidRPr="006F6F43">
        <w:rPr>
          <w:color w:val="000000"/>
        </w:rPr>
        <w:t> особа звільняється від кримінальної відповідальності у випадках, передбачених законом України про кримінальну відповідальність.</w:t>
      </w:r>
    </w:p>
    <w:p w14:paraId="2BE0563F" w14:textId="77777777" w:rsidR="006F6F43" w:rsidRPr="006F6F43" w:rsidRDefault="006F6F43" w:rsidP="006F6F43">
      <w:pPr>
        <w:pStyle w:val="a9"/>
        <w:rPr>
          <w:color w:val="000000"/>
        </w:rPr>
      </w:pPr>
      <w:r w:rsidRPr="006F6F43">
        <w:rPr>
          <w:color w:val="000000"/>
        </w:rPr>
        <w:lastRenderedPageBreak/>
        <w:t>За правилами </w:t>
      </w:r>
      <w:hyperlink r:id="rId48" w:anchor="175" w:tgtFrame="_blank" w:tooltip="Кримінальний кодекс України; нормативно-правовий акт № 2341-III від 05.04.2001" w:history="1">
        <w:r w:rsidRPr="006F6F43">
          <w:rPr>
            <w:rStyle w:val="a7"/>
          </w:rPr>
          <w:t>ст. 44 КК України</w:t>
        </w:r>
      </w:hyperlink>
      <w:r w:rsidRPr="006F6F43">
        <w:rPr>
          <w:color w:val="000000"/>
        </w:rPr>
        <w:t> особа, яка вчинила злочин звільняється від кримінальної відповідальності у випадках, передбачених цим Кодексом.</w:t>
      </w:r>
    </w:p>
    <w:p w14:paraId="58596E80" w14:textId="77777777" w:rsidR="006F6F43" w:rsidRPr="006F6F43" w:rsidRDefault="006F6F43" w:rsidP="006F6F43">
      <w:pPr>
        <w:pStyle w:val="a9"/>
        <w:rPr>
          <w:color w:val="000000"/>
        </w:rPr>
      </w:pPr>
      <w:r w:rsidRPr="006F6F43">
        <w:rPr>
          <w:color w:val="000000"/>
        </w:rPr>
        <w:t>Відповідно до ч. 4 </w:t>
      </w:r>
      <w:hyperlink r:id="rId49"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особа яка вчинила діяння, передбачені частинами першою, другою, або діяння передбачене частиною третьою (якщо вони призвели до фактичного ненадходження до бюджетів чи державних цільових фондів коштів в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(штрафні санкції, пеня).</w:t>
      </w:r>
    </w:p>
    <w:p w14:paraId="79F10681" w14:textId="77777777" w:rsidR="006F6F43" w:rsidRPr="006F6F43" w:rsidRDefault="006F6F43" w:rsidP="006F6F43">
      <w:pPr>
        <w:pStyle w:val="a9"/>
        <w:rPr>
          <w:color w:val="000000"/>
        </w:rPr>
      </w:pPr>
      <w:r w:rsidRPr="006F6F43">
        <w:rPr>
          <w:color w:val="000000"/>
        </w:rPr>
        <w:t>Як вбачається з матеріалів клопотання, ОСОБА_1 погасив заборгованість, сплативши єдиний податок за 2018 рік на суму 429420,51 грн. та податок на доходи фізичних осіб за 2019 рік на суму 2501443,56 грн., а всього на загальну суму 2930864,07 грн., в зв`язку з чим підозрюваний підпадає під дію ч. 4 </w:t>
      </w:r>
      <w:hyperlink r:id="rId50"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2E93732F" w14:textId="77777777" w:rsidR="006F6F43" w:rsidRPr="006F6F43" w:rsidRDefault="006F6F43" w:rsidP="006F6F43">
      <w:pPr>
        <w:pStyle w:val="a9"/>
        <w:rPr>
          <w:color w:val="000000"/>
        </w:rPr>
      </w:pPr>
      <w:r w:rsidRPr="006F6F43">
        <w:rPr>
          <w:color w:val="000000"/>
        </w:rPr>
        <w:t>ОСОБА_1 роз`яснено суть підозри, підставу звільнення від кримінальної відповідальності, при цьому будь-яких заперечень щодо закриття кримінального провадження за вказаною підставою останній не заявив.</w:t>
      </w:r>
    </w:p>
    <w:p w14:paraId="69B69056" w14:textId="77777777" w:rsidR="006F6F43" w:rsidRPr="006F6F43" w:rsidRDefault="006F6F43" w:rsidP="006F6F43">
      <w:pPr>
        <w:pStyle w:val="a9"/>
        <w:rPr>
          <w:color w:val="000000"/>
        </w:rPr>
      </w:pPr>
      <w:r w:rsidRPr="006F6F43">
        <w:rPr>
          <w:color w:val="000000"/>
        </w:rPr>
        <w:t>Потерпілі у кримінальному провадженні відсутні, матеріальні збитки не встановлені.</w:t>
      </w:r>
    </w:p>
    <w:p w14:paraId="1BCC3146" w14:textId="77777777" w:rsidR="006F6F43" w:rsidRPr="006F6F43" w:rsidRDefault="006F6F43" w:rsidP="006F6F43">
      <w:pPr>
        <w:pStyle w:val="a9"/>
        <w:rPr>
          <w:color w:val="000000"/>
        </w:rPr>
      </w:pPr>
      <w:r w:rsidRPr="006F6F43">
        <w:rPr>
          <w:color w:val="000000"/>
        </w:rPr>
        <w:t>В судовому засіданні встановлено, що клопотання прокурора відповідає вимогам </w:t>
      </w:r>
      <w:hyperlink r:id="rId51" w:anchor="2193" w:tgtFrame="_blank" w:tooltip="Кримінальний процесуальний кодекс України; нормативно-правовий акт № 4651-VI від 13.04.2012" w:history="1">
        <w:r w:rsidRPr="006F6F43">
          <w:rPr>
            <w:rStyle w:val="a7"/>
          </w:rPr>
          <w:t>ст. 287 КПК України</w:t>
        </w:r>
      </w:hyperlink>
      <w:r w:rsidRPr="006F6F43">
        <w:rPr>
          <w:color w:val="000000"/>
        </w:rPr>
        <w:t> та є обґрунтованим.</w:t>
      </w:r>
    </w:p>
    <w:p w14:paraId="038B11D7" w14:textId="77777777" w:rsidR="006F6F43" w:rsidRPr="006F6F43" w:rsidRDefault="006F6F43" w:rsidP="006F6F43">
      <w:pPr>
        <w:pStyle w:val="a9"/>
        <w:rPr>
          <w:color w:val="000000"/>
        </w:rPr>
      </w:pPr>
      <w:r w:rsidRPr="006F6F43">
        <w:rPr>
          <w:color w:val="000000"/>
        </w:rPr>
        <w:t>За таких обставин, суд приходить до висновку про можливість задоволення клопотання прокурора та звільнення ОСОБА_1 від кримінальної відповідальності за ч. 1 </w:t>
      </w:r>
      <w:hyperlink r:id="rId52"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на підставі ч. 4 </w:t>
      </w:r>
      <w:hyperlink r:id="rId53"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w:t>
      </w:r>
    </w:p>
    <w:p w14:paraId="09381C8E" w14:textId="77777777" w:rsidR="006F6F43" w:rsidRPr="006F6F43" w:rsidRDefault="006F6F43" w:rsidP="006F6F43">
      <w:pPr>
        <w:pStyle w:val="a9"/>
        <w:rPr>
          <w:color w:val="000000"/>
        </w:rPr>
      </w:pPr>
      <w:r w:rsidRPr="006F6F43">
        <w:rPr>
          <w:color w:val="000000"/>
        </w:rPr>
        <w:t>Питання речових доказів підлягає вирішенню відповідно до </w:t>
      </w:r>
      <w:hyperlink r:id="rId54" w:anchor="779" w:tgtFrame="_blank" w:tooltip="Кримінальний процесуальний кодекс України; нормативно-правовий акт № 4651-VI від 13.04.2012" w:history="1">
        <w:r w:rsidRPr="006F6F43">
          <w:rPr>
            <w:rStyle w:val="a7"/>
          </w:rPr>
          <w:t>ст. 100 КПК України</w:t>
        </w:r>
      </w:hyperlink>
      <w:r w:rsidRPr="006F6F43">
        <w:rPr>
          <w:color w:val="000000"/>
        </w:rPr>
        <w:t>.</w:t>
      </w:r>
    </w:p>
    <w:p w14:paraId="48AC36F2" w14:textId="77777777" w:rsidR="006F6F43" w:rsidRPr="006F6F43" w:rsidRDefault="006F6F43" w:rsidP="006F6F43">
      <w:pPr>
        <w:pStyle w:val="a9"/>
        <w:rPr>
          <w:color w:val="000000"/>
        </w:rPr>
      </w:pPr>
      <w:r w:rsidRPr="006F6F43">
        <w:rPr>
          <w:color w:val="000000"/>
        </w:rPr>
        <w:t>На підставі викладеного, керуючись ст. ст. </w:t>
      </w:r>
      <w:hyperlink r:id="rId55" w:anchor="175" w:tgtFrame="_blank" w:tooltip="Кримінальний кодекс України; нормативно-правовий акт № 2341-III від 05.04.2001" w:history="1">
        <w:r w:rsidRPr="006F6F43">
          <w:rPr>
            <w:rStyle w:val="a7"/>
          </w:rPr>
          <w:t>44</w:t>
        </w:r>
      </w:hyperlink>
      <w:r w:rsidRPr="006F6F43">
        <w:rPr>
          <w:color w:val="000000"/>
        </w:rPr>
        <w:t>, </w:t>
      </w:r>
      <w:hyperlink r:id="rId56" w:anchor="1143" w:tgtFrame="_blank" w:tooltip="Кримінальний кодекс України; нормативно-правовий акт № 2341-III від 05.04.2001" w:history="1">
        <w:r w:rsidRPr="006F6F43">
          <w:rPr>
            <w:rStyle w:val="a7"/>
          </w:rPr>
          <w:t>212 КК України</w:t>
        </w:r>
      </w:hyperlink>
      <w:r w:rsidRPr="006F6F43">
        <w:rPr>
          <w:color w:val="000000"/>
        </w:rPr>
        <w:t>, ч. 2 ст. </w:t>
      </w:r>
      <w:hyperlink r:id="rId57" w:anchor="2160" w:tgtFrame="_blank" w:tooltip="Кримінальний процесуальний кодекс України; нормативно-правовий акт № 4651-VI від 13.04.2012" w:history="1">
        <w:r w:rsidRPr="006F6F43">
          <w:rPr>
            <w:rStyle w:val="a7"/>
          </w:rPr>
          <w:t>284</w:t>
        </w:r>
      </w:hyperlink>
      <w:r w:rsidRPr="006F6F43">
        <w:rPr>
          <w:color w:val="000000"/>
        </w:rPr>
        <w:t>, ст. ст. </w:t>
      </w:r>
      <w:hyperlink r:id="rId58" w:anchor="2184" w:tgtFrame="_blank" w:tooltip="Кримінальний процесуальний кодекс України; нормативно-правовий акт № 4651-VI від 13.04.2012" w:history="1">
        <w:r w:rsidRPr="006F6F43">
          <w:rPr>
            <w:rStyle w:val="a7"/>
          </w:rPr>
          <w:t>285-288</w:t>
        </w:r>
      </w:hyperlink>
      <w:r w:rsidRPr="006F6F43">
        <w:rPr>
          <w:color w:val="000000"/>
        </w:rPr>
        <w:t>, п. 2 ч. 3 ст. </w:t>
      </w:r>
      <w:hyperlink r:id="rId59" w:anchor="2394" w:tgtFrame="_blank" w:tooltip="Кримінальний процесуальний кодекс України; нормативно-правовий акт № 4651-VI від 13.04.2012" w:history="1">
        <w:r w:rsidRPr="006F6F43">
          <w:rPr>
            <w:rStyle w:val="a7"/>
          </w:rPr>
          <w:t>314 КПК України</w:t>
        </w:r>
      </w:hyperlink>
      <w:r w:rsidRPr="006F6F43">
        <w:rPr>
          <w:color w:val="000000"/>
        </w:rPr>
        <w:t>, суд,</w:t>
      </w:r>
    </w:p>
    <w:p w14:paraId="11C4C712" w14:textId="77777777" w:rsidR="006F6F43" w:rsidRPr="006F6F43" w:rsidRDefault="006F6F43" w:rsidP="006F6F43">
      <w:pPr>
        <w:pStyle w:val="a9"/>
        <w:jc w:val="center"/>
        <w:rPr>
          <w:color w:val="000000"/>
        </w:rPr>
      </w:pPr>
      <w:r w:rsidRPr="006F6F43">
        <w:rPr>
          <w:b/>
          <w:bCs/>
          <w:color w:val="000000"/>
        </w:rPr>
        <w:t>УХВАЛИВ:</w:t>
      </w:r>
    </w:p>
    <w:p w14:paraId="4515B942" w14:textId="77777777" w:rsidR="006F6F43" w:rsidRPr="006F6F43" w:rsidRDefault="006F6F43" w:rsidP="006F6F43">
      <w:pPr>
        <w:pStyle w:val="a9"/>
        <w:rPr>
          <w:color w:val="000000"/>
        </w:rPr>
      </w:pPr>
      <w:r w:rsidRPr="006F6F43">
        <w:rPr>
          <w:color w:val="000000"/>
        </w:rPr>
        <w:t>Клопотання прокурора відділу прокуратури м. Києва Бондарчука Д.М. про звільнення ОСОБА_1 від кримінальної відповідальності за вчинення кримінального правопорушення, передбаченого ч. 1 </w:t>
      </w:r>
      <w:hyperlink r:id="rId60" w:anchor="1143" w:tgtFrame="_blank" w:tooltip="Кримінальний кодекс України; нормативно-правовий акт № 2341-III від 05.04.2001" w:history="1">
        <w:r w:rsidRPr="006F6F43">
          <w:rPr>
            <w:rStyle w:val="a7"/>
          </w:rPr>
          <w:t>ст. 212 КК України</w:t>
        </w:r>
      </w:hyperlink>
      <w:r w:rsidRPr="006F6F43">
        <w:rPr>
          <w:color w:val="000000"/>
        </w:rPr>
        <w:t>, у зв`язку із відшкодуванням завданих державі збитків - задовольнити.</w:t>
      </w:r>
    </w:p>
    <w:p w14:paraId="6D70E9E6" w14:textId="77777777" w:rsidR="006F6F43" w:rsidRPr="006F6F43" w:rsidRDefault="006F6F43" w:rsidP="006F6F43">
      <w:pPr>
        <w:pStyle w:val="a9"/>
        <w:rPr>
          <w:color w:val="000000"/>
          <w:highlight w:val="yellow"/>
        </w:rPr>
      </w:pPr>
      <w:r w:rsidRPr="006F6F43">
        <w:rPr>
          <w:color w:val="000000"/>
          <w:highlight w:val="yellow"/>
        </w:rPr>
        <w:t>Звільнити ОСОБА_1 від кримінальної відповідальності за ч. 1 </w:t>
      </w:r>
      <w:hyperlink r:id="rId61" w:anchor="1143" w:tgtFrame="_blank" w:tooltip="Кримінальний кодекс України; нормативно-правовий акт № 2341-III від 05.04.2001" w:history="1">
        <w:r w:rsidRPr="006F6F43">
          <w:rPr>
            <w:rStyle w:val="a7"/>
            <w:highlight w:val="yellow"/>
          </w:rPr>
          <w:t>ст. 212 КК України</w:t>
        </w:r>
      </w:hyperlink>
      <w:r w:rsidRPr="006F6F43">
        <w:rPr>
          <w:color w:val="000000"/>
          <w:highlight w:val="yellow"/>
        </w:rPr>
        <w:t>, у зв`язку із відшкодуванням завданих державі збитків.</w:t>
      </w:r>
    </w:p>
    <w:p w14:paraId="1FC9FCFD" w14:textId="77777777" w:rsidR="006F6F43" w:rsidRPr="006F6F43" w:rsidRDefault="006F6F43" w:rsidP="006F6F43">
      <w:pPr>
        <w:pStyle w:val="a9"/>
        <w:rPr>
          <w:color w:val="000000"/>
        </w:rPr>
      </w:pPr>
      <w:r w:rsidRPr="006F6F43">
        <w:rPr>
          <w:color w:val="000000"/>
          <w:highlight w:val="yellow"/>
        </w:rPr>
        <w:t>Кримінальне провадження № 32020100000000110 відносно ОСОБА_1 за ч. 1 </w:t>
      </w:r>
      <w:hyperlink r:id="rId62" w:anchor="1143" w:tgtFrame="_blank" w:tooltip="Кримінальний кодекс України; нормативно-правовий акт № 2341-III від 05.04.2001" w:history="1">
        <w:r w:rsidRPr="006F6F43">
          <w:rPr>
            <w:rStyle w:val="a7"/>
            <w:highlight w:val="yellow"/>
          </w:rPr>
          <w:t>ст. 212 КК України</w:t>
        </w:r>
      </w:hyperlink>
      <w:r w:rsidRPr="006F6F43">
        <w:rPr>
          <w:color w:val="000000"/>
          <w:highlight w:val="yellow"/>
        </w:rPr>
        <w:t> - закрити.</w:t>
      </w:r>
    </w:p>
    <w:p w14:paraId="22FB470F" w14:textId="77777777" w:rsidR="006F6F43" w:rsidRPr="006F6F43" w:rsidRDefault="006F6F43" w:rsidP="006F6F43">
      <w:pPr>
        <w:pStyle w:val="a9"/>
        <w:rPr>
          <w:color w:val="000000"/>
        </w:rPr>
      </w:pPr>
      <w:r w:rsidRPr="006F6F43">
        <w:rPr>
          <w:color w:val="000000"/>
        </w:rPr>
        <w:t>Речові докази по справі, а саме:</w:t>
      </w:r>
    </w:p>
    <w:p w14:paraId="1CE1D96D" w14:textId="77777777" w:rsidR="006F6F43" w:rsidRPr="006F6F43" w:rsidRDefault="006F6F43" w:rsidP="006F6F43">
      <w:pPr>
        <w:pStyle w:val="a9"/>
        <w:rPr>
          <w:color w:val="000000"/>
        </w:rPr>
      </w:pPr>
      <w:r w:rsidRPr="006F6F43">
        <w:rPr>
          <w:color w:val="000000"/>
        </w:rPr>
        <w:t>- грошові кошти в сумі 1108645 грн., 75590 доларів США та 5020 євро, які передано до ГУ ДФС у м. Києві - повернути ОСОБА_1 .</w:t>
      </w:r>
    </w:p>
    <w:p w14:paraId="1F5EEF4F" w14:textId="77777777" w:rsidR="006F6F43" w:rsidRPr="006F6F43" w:rsidRDefault="006F6F43" w:rsidP="006F6F43">
      <w:pPr>
        <w:pStyle w:val="a9"/>
        <w:rPr>
          <w:color w:val="000000"/>
        </w:rPr>
      </w:pPr>
      <w:r w:rsidRPr="006F6F43">
        <w:rPr>
          <w:color w:val="000000"/>
        </w:rPr>
        <w:lastRenderedPageBreak/>
        <w:t>Ухвала може бути оскаржена до Київського апеляційного суду через Дарницький районний суд м. Києва протягом семи днів з дня її оголошення.</w:t>
      </w:r>
    </w:p>
    <w:p w14:paraId="180F72D5" w14:textId="77777777" w:rsidR="006F6F43" w:rsidRPr="006F6F43" w:rsidRDefault="006F6F43" w:rsidP="006F6F43">
      <w:pPr>
        <w:pStyle w:val="a9"/>
        <w:rPr>
          <w:color w:val="000000"/>
        </w:rPr>
      </w:pPr>
      <w:r w:rsidRPr="006F6F43">
        <w:rPr>
          <w:color w:val="000000"/>
        </w:rPr>
        <w:t>Ухвала набирає законної сили на наступний день після закінчення строку на подання апеляційної скарги, якщо таку не подано. 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14:paraId="23B513A5" w14:textId="77777777" w:rsidR="006F6F43" w:rsidRPr="006F6F43" w:rsidRDefault="006F6F43" w:rsidP="006F6F43">
      <w:pPr>
        <w:pStyle w:val="a9"/>
        <w:rPr>
          <w:color w:val="000000"/>
        </w:rPr>
      </w:pPr>
      <w:r w:rsidRPr="006F6F43">
        <w:rPr>
          <w:b/>
          <w:bCs/>
          <w:color w:val="000000"/>
        </w:rPr>
        <w:t>Суддя</w:t>
      </w:r>
    </w:p>
    <w:p w14:paraId="1B8CAA59" w14:textId="77777777" w:rsidR="00DC005A" w:rsidRPr="006F6F43" w:rsidRDefault="00DC005A">
      <w:pPr>
        <w:rPr>
          <w:szCs w:val="24"/>
        </w:rPr>
      </w:pPr>
    </w:p>
    <w:sectPr w:rsidR="00DC005A" w:rsidRPr="006F6F43" w:rsidSect="006F6F43">
      <w:headerReference w:type="first" r:id="rId6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637E5" w14:textId="77777777" w:rsidR="006F6F43" w:rsidRDefault="006F6F43" w:rsidP="006F6F43">
      <w:pPr>
        <w:spacing w:after="0" w:line="240" w:lineRule="auto"/>
      </w:pPr>
      <w:r>
        <w:separator/>
      </w:r>
    </w:p>
  </w:endnote>
  <w:endnote w:type="continuationSeparator" w:id="0">
    <w:p w14:paraId="169FEDD3" w14:textId="77777777" w:rsidR="006F6F43" w:rsidRDefault="006F6F43" w:rsidP="006F6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B25D4" w14:textId="77777777" w:rsidR="006F6F43" w:rsidRDefault="006F6F43" w:rsidP="006F6F43">
      <w:pPr>
        <w:spacing w:after="0" w:line="240" w:lineRule="auto"/>
      </w:pPr>
      <w:r>
        <w:separator/>
      </w:r>
    </w:p>
  </w:footnote>
  <w:footnote w:type="continuationSeparator" w:id="0">
    <w:p w14:paraId="00E4B185" w14:textId="77777777" w:rsidR="006F6F43" w:rsidRDefault="006F6F43" w:rsidP="006F6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9402A" w14:textId="1FD67EF8" w:rsidR="006F6F43" w:rsidRDefault="006F6F43">
    <w:pPr>
      <w:pStyle w:val="a3"/>
    </w:pPr>
    <w:hyperlink r:id="rId1" w:history="1">
      <w:r w:rsidRPr="00F96538">
        <w:rPr>
          <w:rStyle w:val="a7"/>
        </w:rPr>
        <w:t>https://reyestr.court.gov.ua/Review/88598150</w:t>
      </w:r>
    </w:hyperlink>
  </w:p>
  <w:p w14:paraId="2469E16D" w14:textId="77777777" w:rsidR="006F6F43" w:rsidRDefault="006F6F4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5C"/>
    <w:rsid w:val="006E265C"/>
    <w:rsid w:val="006F6F43"/>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F5525"/>
  <w15:chartTrackingRefBased/>
  <w15:docId w15:val="{26BFF7A5-4083-448C-B88B-79ACD6D2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6F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6F43"/>
  </w:style>
  <w:style w:type="paragraph" w:styleId="a5">
    <w:name w:val="footer"/>
    <w:basedOn w:val="a"/>
    <w:link w:val="a6"/>
    <w:uiPriority w:val="99"/>
    <w:unhideWhenUsed/>
    <w:rsid w:val="006F6F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6F43"/>
  </w:style>
  <w:style w:type="character" w:styleId="a7">
    <w:name w:val="Hyperlink"/>
    <w:basedOn w:val="a0"/>
    <w:uiPriority w:val="99"/>
    <w:unhideWhenUsed/>
    <w:rsid w:val="006F6F43"/>
    <w:rPr>
      <w:color w:val="0563C1" w:themeColor="hyperlink"/>
      <w:u w:val="single"/>
    </w:rPr>
  </w:style>
  <w:style w:type="character" w:styleId="a8">
    <w:name w:val="Unresolved Mention"/>
    <w:basedOn w:val="a0"/>
    <w:uiPriority w:val="99"/>
    <w:semiHidden/>
    <w:unhideWhenUsed/>
    <w:rsid w:val="006F6F43"/>
    <w:rPr>
      <w:color w:val="605E5C"/>
      <w:shd w:val="clear" w:color="auto" w:fill="E1DFDD"/>
    </w:rPr>
  </w:style>
  <w:style w:type="paragraph" w:styleId="a9">
    <w:name w:val="Normal (Web)"/>
    <w:basedOn w:val="a"/>
    <w:uiPriority w:val="99"/>
    <w:semiHidden/>
    <w:unhideWhenUsed/>
    <w:rsid w:val="006F6F43"/>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96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205/ed_2019_09_03/pravo1/Z960254K.html?pravo=1" TargetMode="External"/><Relationship Id="rId18" Type="http://schemas.openxmlformats.org/officeDocument/2006/relationships/hyperlink" Target="http://search.ligazakon.ua/l_doc2.nsf/link1/an_12273/ed_2020_04_02/pravo1/T10_2755.html?pravo=1" TargetMode="External"/><Relationship Id="rId26" Type="http://schemas.openxmlformats.org/officeDocument/2006/relationships/hyperlink" Target="http://search.ligazakon.ua/l_doc2.nsf/link1/an_19415/ed_2020_04_02/pravo1/T10_2755.html?pravo=1" TargetMode="External"/><Relationship Id="rId39" Type="http://schemas.openxmlformats.org/officeDocument/2006/relationships/hyperlink" Target="http://search.ligazakon.ua/l_doc2.nsf/link1/an_14071/ed_2020_04_02/pravo1/T10_2755.html?pravo=1" TargetMode="External"/><Relationship Id="rId21" Type="http://schemas.openxmlformats.org/officeDocument/2006/relationships/hyperlink" Target="http://search.ligazakon.ua/l_doc2.nsf/link1/an_14071/ed_2020_04_02/pravo1/T10_2755.html?pravo=1" TargetMode="External"/><Relationship Id="rId34" Type="http://schemas.openxmlformats.org/officeDocument/2006/relationships/hyperlink" Target="http://search.ligazakon.ua/l_doc2.nsf/link1/an_19405/ed_2020_04_02/pravo1/T10_2755.html?pravo=1" TargetMode="External"/><Relationship Id="rId42" Type="http://schemas.openxmlformats.org/officeDocument/2006/relationships/hyperlink" Target="http://search.ligazakon.ua/l_doc2.nsf/link1/an_1143/ed_2020_03_30/pravo1/T012341.html?pravo=1" TargetMode="External"/><Relationship Id="rId47" Type="http://schemas.openxmlformats.org/officeDocument/2006/relationships/hyperlink" Target="http://search.ligazakon.ua/l_doc2.nsf/link1/an_2184/ed_2020_03_30/pravo1/T124651.html?pravo=1" TargetMode="External"/><Relationship Id="rId50" Type="http://schemas.openxmlformats.org/officeDocument/2006/relationships/hyperlink" Target="http://search.ligazakon.ua/l_doc2.nsf/link1/an_1143/ed_2020_03_30/pravo1/T012341.html?pravo=1" TargetMode="External"/><Relationship Id="rId55" Type="http://schemas.openxmlformats.org/officeDocument/2006/relationships/hyperlink" Target="http://search.ligazakon.ua/l_doc2.nsf/link1/an_175/ed_2020_03_30/pravo1/T012341.html?pravo=1" TargetMode="External"/><Relationship Id="rId63" Type="http://schemas.openxmlformats.org/officeDocument/2006/relationships/header" Target="header1.xml"/><Relationship Id="rId7" Type="http://schemas.openxmlformats.org/officeDocument/2006/relationships/hyperlink" Target="http://search.ligazakon.ua/l_doc2.nsf/link1/an_1143/ed_2020_03_30/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1584/ed_2020_04_02/pravo1/T10_2755.html?pravo=1" TargetMode="External"/><Relationship Id="rId20" Type="http://schemas.openxmlformats.org/officeDocument/2006/relationships/hyperlink" Target="http://search.ligazakon.ua/l_doc2.nsf/link1/an_15384/ed_2020_04_02/pravo1/T10_2755.html?pravo=1" TargetMode="External"/><Relationship Id="rId29" Type="http://schemas.openxmlformats.org/officeDocument/2006/relationships/hyperlink" Target="http://search.ligazakon.ua/l_doc2.nsf/link1/an_19405/ed_2020_04_02/pravo1/T10_2755.html?pravo=1" TargetMode="External"/><Relationship Id="rId41" Type="http://schemas.openxmlformats.org/officeDocument/2006/relationships/hyperlink" Target="http://search.ligazakon.ua/l_doc2.nsf/link1/an_14483/ed_2020_04_02/pravo1/T10_2755.html?pravo=1" TargetMode="External"/><Relationship Id="rId54" Type="http://schemas.openxmlformats.org/officeDocument/2006/relationships/hyperlink" Target="http://search.ligazakon.ua/l_doc2.nsf/link1/an_779/ed_2020_03_30/pravo1/T124651.html?pravo=1" TargetMode="External"/><Relationship Id="rId62" Type="http://schemas.openxmlformats.org/officeDocument/2006/relationships/hyperlink" Target="http://search.ligazakon.ua/l_doc2.nsf/link1/an_1143/ed_2020_03_30/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3_30/pravo1/T012341.html?pravo=1" TargetMode="External"/><Relationship Id="rId11" Type="http://schemas.openxmlformats.org/officeDocument/2006/relationships/hyperlink" Target="http://search.ligazakon.ua/l_doc2.nsf/link1/an_1143/ed_2020_03_30/pravo1/T012341.html?pravo=1" TargetMode="External"/><Relationship Id="rId24" Type="http://schemas.openxmlformats.org/officeDocument/2006/relationships/hyperlink" Target="http://search.ligazakon.ua/l_doc2.nsf/link1/an_19274/ed_2020_04_02/pravo1/T10_2755.html?pravo=1" TargetMode="External"/><Relationship Id="rId32" Type="http://schemas.openxmlformats.org/officeDocument/2006/relationships/hyperlink" Target="http://search.ligazakon.ua/l_doc2.nsf/link1/an_13853/ed_2020_04_02/pravo1/T10_2755.html?pravo=1" TargetMode="External"/><Relationship Id="rId37" Type="http://schemas.openxmlformats.org/officeDocument/2006/relationships/hyperlink" Target="http://search.ligazakon.ua/l_doc2.nsf/link1/an_19415/ed_2020_04_02/pravo1/T10_2755.html?pravo=1" TargetMode="External"/><Relationship Id="rId40" Type="http://schemas.openxmlformats.org/officeDocument/2006/relationships/hyperlink" Target="http://search.ligazakon.ua/l_doc2.nsf/link1/an_14070/ed_2020_04_02/pravo1/T10_2755.html?pravo=1" TargetMode="External"/><Relationship Id="rId45" Type="http://schemas.openxmlformats.org/officeDocument/2006/relationships/hyperlink" Target="http://search.ligazakon.ua/l_doc2.nsf/link1/an_2160/ed_2020_03_30/pravo1/T124651.html?pravo=1" TargetMode="External"/><Relationship Id="rId53" Type="http://schemas.openxmlformats.org/officeDocument/2006/relationships/hyperlink" Target="http://search.ligazakon.ua/l_doc2.nsf/link1/an_1143/ed_2020_03_30/pravo1/T012341.html?pravo=1" TargetMode="External"/><Relationship Id="rId58" Type="http://schemas.openxmlformats.org/officeDocument/2006/relationships/hyperlink" Target="http://search.ligazakon.ua/l_doc2.nsf/link1/an_2184/ed_2020_03_30/pravo1/T124651.html?pravo=1" TargetMode="External"/><Relationship Id="rId5" Type="http://schemas.openxmlformats.org/officeDocument/2006/relationships/endnotes" Target="endnotes.xml"/><Relationship Id="rId15" Type="http://schemas.openxmlformats.org/officeDocument/2006/relationships/hyperlink" Target="http://search.ligazakon.ua/l_doc2.nsf/link1/an_11316/ed_2020_04_02/pravo1/T10_2755.html?pravo=1" TargetMode="External"/><Relationship Id="rId23" Type="http://schemas.openxmlformats.org/officeDocument/2006/relationships/hyperlink" Target="http://search.ligazakon.ua/l_doc2.nsf/link1/an_14483/ed_2020_04_02/pravo1/T10_2755.html?pravo=1" TargetMode="External"/><Relationship Id="rId28" Type="http://schemas.openxmlformats.org/officeDocument/2006/relationships/hyperlink" Target="http://search.ligazakon.ua/l_doc2.nsf/link1/an_19411/ed_2020_04_02/pravo1/T10_2755.html?pravo=1" TargetMode="External"/><Relationship Id="rId36" Type="http://schemas.openxmlformats.org/officeDocument/2006/relationships/hyperlink" Target="http://search.ligazakon.ua/l_doc2.nsf/link1/an_19411/ed_2020_04_02/pravo1/T10_2755.html?pravo=1" TargetMode="External"/><Relationship Id="rId49" Type="http://schemas.openxmlformats.org/officeDocument/2006/relationships/hyperlink" Target="http://search.ligazakon.ua/l_doc2.nsf/link1/an_1143/ed_2020_03_30/pravo1/T012341.html?pravo=1" TargetMode="External"/><Relationship Id="rId57" Type="http://schemas.openxmlformats.org/officeDocument/2006/relationships/hyperlink" Target="http://search.ligazakon.ua/l_doc2.nsf/link1/an_2160/ed_2020_03_30/pravo1/T124651.html?pravo=1" TargetMode="External"/><Relationship Id="rId61" Type="http://schemas.openxmlformats.org/officeDocument/2006/relationships/hyperlink" Target="http://search.ligazakon.ua/l_doc2.nsf/link1/an_1143/ed_2020_03_30/pravo1/T012341.html?pravo=1" TargetMode="External"/><Relationship Id="rId10" Type="http://schemas.openxmlformats.org/officeDocument/2006/relationships/hyperlink" Target="http://search.ligazakon.ua/l_doc2.nsf/link1/an_1143/ed_2020_03_30/pravo1/T012341.html?pravo=1" TargetMode="External"/><Relationship Id="rId19" Type="http://schemas.openxmlformats.org/officeDocument/2006/relationships/hyperlink" Target="http://search.ligazakon.ua/l_doc2.nsf/link1/an_12887/ed_2020_04_02/pravo1/T10_2755.html?pravo=1" TargetMode="External"/><Relationship Id="rId31" Type="http://schemas.openxmlformats.org/officeDocument/2006/relationships/hyperlink" Target="http://search.ligazakon.ua/l_doc2.nsf/link1/an_13861/ed_2020_04_02/pravo1/T10_2755.html?pravo=1" TargetMode="External"/><Relationship Id="rId44" Type="http://schemas.openxmlformats.org/officeDocument/2006/relationships/hyperlink" Target="http://search.ligazakon.ua/l_doc2.nsf/link1/an_2394/ed_2020_03_30/pravo1/T124651.html?pravo=1" TargetMode="External"/><Relationship Id="rId52" Type="http://schemas.openxmlformats.org/officeDocument/2006/relationships/hyperlink" Target="http://search.ligazakon.ua/l_doc2.nsf/link1/an_1143/ed_2020_03_30/pravo1/T012341.html?pravo=1" TargetMode="External"/><Relationship Id="rId60" Type="http://schemas.openxmlformats.org/officeDocument/2006/relationships/hyperlink" Target="http://search.ligazakon.ua/l_doc2.nsf/link1/an_1143/ed_2020_03_30/pravo1/T012341.html?pravo=1" TargetMode="External"/><Relationship Id="rId6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arch.ligazakon.ua/l_doc2.nsf/link1/an_1143/ed_2020_03_30/pravo1/T012341.html?pravo=1" TargetMode="External"/><Relationship Id="rId14" Type="http://schemas.openxmlformats.org/officeDocument/2006/relationships/hyperlink" Target="http://search.ligazakon.ua/l_doc2.nsf/link1/an_11321/ed_2020_04_02/pravo1/T10_2755.html?pravo=1" TargetMode="External"/><Relationship Id="rId22" Type="http://schemas.openxmlformats.org/officeDocument/2006/relationships/hyperlink" Target="http://search.ligazakon.ua/l_doc2.nsf/link1/an_14070/ed_2020_04_02/pravo1/T10_2755.html?pravo=1" TargetMode="External"/><Relationship Id="rId27" Type="http://schemas.openxmlformats.org/officeDocument/2006/relationships/hyperlink" Target="http://search.ligazakon.ua/l_doc2.nsf/link1/an_19405/ed_2020_04_02/pravo1/T10_2755.html?pravo=1" TargetMode="External"/><Relationship Id="rId30" Type="http://schemas.openxmlformats.org/officeDocument/2006/relationships/hyperlink" Target="http://search.ligazakon.ua/l_doc2.nsf/link1/an_13902/ed_2020_04_02/pravo1/T10_2755.html?pravo=1" TargetMode="External"/><Relationship Id="rId35" Type="http://schemas.openxmlformats.org/officeDocument/2006/relationships/hyperlink" Target="http://search.ligazakon.ua/l_doc2.nsf/link1/ed_2020_04_02/pravo1/T10_2755.html?pravo=1" TargetMode="External"/><Relationship Id="rId43" Type="http://schemas.openxmlformats.org/officeDocument/2006/relationships/hyperlink" Target="http://search.ligazakon.ua/l_doc2.nsf/link1/an_2188/ed_2020_03_30/pravo1/T124651.html?pravo=1" TargetMode="External"/><Relationship Id="rId48" Type="http://schemas.openxmlformats.org/officeDocument/2006/relationships/hyperlink" Target="http://search.ligazakon.ua/l_doc2.nsf/link1/an_175/ed_2020_03_30/pravo1/T012341.html?pravo=1" TargetMode="External"/><Relationship Id="rId56" Type="http://schemas.openxmlformats.org/officeDocument/2006/relationships/hyperlink" Target="http://search.ligazakon.ua/l_doc2.nsf/link1/an_1143/ed_2020_03_30/pravo1/T012341.html?pravo=1" TargetMode="External"/><Relationship Id="rId64" Type="http://schemas.openxmlformats.org/officeDocument/2006/relationships/fontTable" Target="fontTable.xml"/><Relationship Id="rId8" Type="http://schemas.openxmlformats.org/officeDocument/2006/relationships/hyperlink" Target="http://search.ligazakon.ua/l_doc2.nsf/link1/an_1143/ed_2020_03_30/pravo1/T012341.html?pravo=1" TargetMode="External"/><Relationship Id="rId51" Type="http://schemas.openxmlformats.org/officeDocument/2006/relationships/hyperlink" Target="http://search.ligazakon.ua/l_doc2.nsf/link1/an_2193/ed_2020_03_30/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43/ed_2020_03_30/pravo1/T012341.html?pravo=1" TargetMode="External"/><Relationship Id="rId17" Type="http://schemas.openxmlformats.org/officeDocument/2006/relationships/hyperlink" Target="http://search.ligazakon.ua/l_doc2.nsf/link1/an_11579/ed_2020_04_02/pravo1/T10_2755.html?pravo=1" TargetMode="External"/><Relationship Id="rId25" Type="http://schemas.openxmlformats.org/officeDocument/2006/relationships/hyperlink" Target="http://search.ligazakon.ua/l_doc2.nsf/link1/an_19270/ed_2020_04_02/pravo1/T10_2755.html?pravo=1" TargetMode="External"/><Relationship Id="rId33" Type="http://schemas.openxmlformats.org/officeDocument/2006/relationships/hyperlink" Target="http://search.ligazakon.ua/l_doc2.nsf/link1/an_19427/ed_2020_04_02/pravo1/T10_2755.html?pravo=1" TargetMode="External"/><Relationship Id="rId38" Type="http://schemas.openxmlformats.org/officeDocument/2006/relationships/hyperlink" Target="http://search.ligazakon.ua/l_doc2.nsf/link1/an_19405/ed_2020_04_02/pravo1/T10_2755.html?pravo=1" TargetMode="External"/><Relationship Id="rId46" Type="http://schemas.openxmlformats.org/officeDocument/2006/relationships/hyperlink" Target="http://search.ligazakon.ua/l_doc2.nsf/link1/an_2160/ed_2020_03_30/pravo1/T124651.html?pravo=1" TargetMode="External"/><Relationship Id="rId59" Type="http://schemas.openxmlformats.org/officeDocument/2006/relationships/hyperlink" Target="http://search.ligazakon.ua/l_doc2.nsf/link1/an_2394/ed_2020_03_30/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8598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4063</Words>
  <Characters>23162</Characters>
  <Application>Microsoft Office Word</Application>
  <DocSecurity>0</DocSecurity>
  <Lines>193</Lines>
  <Paragraphs>54</Paragraphs>
  <ScaleCrop>false</ScaleCrop>
  <Company/>
  <LinksUpToDate>false</LinksUpToDate>
  <CharactersWithSpaces>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2020-11-17T10:42:00Z</dcterms:created>
  <dcterms:modified xsi:type="dcterms:W3CDTF">2020-11-17T10:43:00Z</dcterms:modified>
</cp:coreProperties>
</file>